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B2C83" w14:textId="77777777" w:rsidR="00C95CBF" w:rsidRPr="00C95CBF" w:rsidRDefault="00C95CBF" w:rsidP="00C95CBF">
      <w:pPr>
        <w:jc w:val="center"/>
        <w:rPr>
          <w:b/>
          <w:bCs/>
          <w:sz w:val="24"/>
          <w:szCs w:val="24"/>
          <w:u w:val="single"/>
        </w:rPr>
      </w:pPr>
      <w:r w:rsidRPr="00C95CBF">
        <w:rPr>
          <w:b/>
          <w:bCs/>
          <w:sz w:val="24"/>
          <w:szCs w:val="24"/>
          <w:u w:val="single"/>
        </w:rPr>
        <w:t>Specyfikacja opraw oświetlenia podstawowego</w:t>
      </w:r>
    </w:p>
    <w:p w14:paraId="0AA2F15C" w14:textId="77777777" w:rsidR="00C95CBF" w:rsidRDefault="00C95CBF" w:rsidP="00C95CBF">
      <w:pPr>
        <w:jc w:val="center"/>
        <w:rPr>
          <w:b/>
          <w:bCs/>
        </w:rPr>
      </w:pPr>
    </w:p>
    <w:p w14:paraId="2811FC90" w14:textId="77777777" w:rsidR="00C95CBF" w:rsidRPr="00C95CBF" w:rsidRDefault="00C95CBF" w:rsidP="00C95CBF">
      <w:pPr>
        <w:rPr>
          <w:b/>
          <w:bCs/>
        </w:rPr>
      </w:pPr>
      <w:r w:rsidRPr="00C95CBF">
        <w:rPr>
          <w:b/>
          <w:bCs/>
        </w:rPr>
        <w:t>Wymagania ogólne dla wszystkich opraw:</w:t>
      </w:r>
    </w:p>
    <w:p w14:paraId="5512E53F" w14:textId="77777777" w:rsidR="00C95CBF" w:rsidRPr="00C95CBF" w:rsidRDefault="00C95CBF" w:rsidP="00C95CBF">
      <w:pPr>
        <w:numPr>
          <w:ilvl w:val="0"/>
          <w:numId w:val="8"/>
        </w:numPr>
      </w:pPr>
      <w:r w:rsidRPr="00C95CBF">
        <w:t>Źródło światła: LED, trwałość min. 100 000 h (L90B10).</w:t>
      </w:r>
    </w:p>
    <w:p w14:paraId="50F17FEC" w14:textId="77777777" w:rsidR="00C95CBF" w:rsidRPr="00C95CBF" w:rsidRDefault="00C95CBF" w:rsidP="00C95CBF">
      <w:pPr>
        <w:numPr>
          <w:ilvl w:val="0"/>
          <w:numId w:val="8"/>
        </w:numPr>
      </w:pPr>
      <w:r w:rsidRPr="00C95CBF">
        <w:t xml:space="preserve">Zasilanie: 230 V AC, 50 </w:t>
      </w:r>
      <w:proofErr w:type="spellStart"/>
      <w:r w:rsidRPr="00C95CBF">
        <w:t>Hz</w:t>
      </w:r>
      <w:proofErr w:type="spellEnd"/>
      <w:r w:rsidRPr="00C95CBF">
        <w:t>.</w:t>
      </w:r>
    </w:p>
    <w:p w14:paraId="5BC55900" w14:textId="77777777" w:rsidR="00C95CBF" w:rsidRPr="00C95CBF" w:rsidRDefault="00C95CBF" w:rsidP="00C95CBF">
      <w:pPr>
        <w:numPr>
          <w:ilvl w:val="0"/>
          <w:numId w:val="8"/>
        </w:numPr>
      </w:pPr>
      <w:r w:rsidRPr="00C95CBF">
        <w:t>Brak zawartości rtęci, halogenów i silikonu.</w:t>
      </w:r>
    </w:p>
    <w:p w14:paraId="3CF42DCA" w14:textId="77777777" w:rsidR="00C95CBF" w:rsidRPr="00C95CBF" w:rsidRDefault="00C95CBF" w:rsidP="00C95CBF">
      <w:pPr>
        <w:numPr>
          <w:ilvl w:val="0"/>
          <w:numId w:val="8"/>
        </w:numPr>
      </w:pPr>
      <w:r w:rsidRPr="00C95CBF">
        <w:t>Spełnienie wymagań rozporządzenia UE w zakresie efektywności energetycznej.</w:t>
      </w:r>
    </w:p>
    <w:p w14:paraId="7E8D8196" w14:textId="77777777" w:rsidR="00C95CBF" w:rsidRPr="00C95CBF" w:rsidRDefault="00C95CBF" w:rsidP="00C95CBF">
      <w:pPr>
        <w:numPr>
          <w:ilvl w:val="0"/>
          <w:numId w:val="8"/>
        </w:numPr>
      </w:pPr>
      <w:r w:rsidRPr="00C95CBF">
        <w:t>Deklaracja zgodności CE, dokumentacja techniczna w języku polskim.</w:t>
      </w:r>
    </w:p>
    <w:p w14:paraId="2E61E070" w14:textId="4C92BB09" w:rsidR="00C95CBF" w:rsidRDefault="00C95CBF" w:rsidP="00C95CBF">
      <w:pPr>
        <w:jc w:val="center"/>
        <w:rPr>
          <w:b/>
          <w:bCs/>
        </w:rPr>
      </w:pPr>
      <w:r>
        <w:rPr>
          <w:b/>
          <w:bCs/>
        </w:rPr>
        <w:br w:type="page"/>
      </w:r>
    </w:p>
    <w:p w14:paraId="0625F91E" w14:textId="435BE4F2" w:rsidR="00C95CBF" w:rsidRPr="00C95CBF" w:rsidRDefault="00C95CBF" w:rsidP="00C95CBF">
      <w:pPr>
        <w:pStyle w:val="Akapitzlist"/>
        <w:numPr>
          <w:ilvl w:val="0"/>
          <w:numId w:val="9"/>
        </w:numPr>
      </w:pPr>
      <w:r w:rsidRPr="00C95CBF">
        <w:rPr>
          <w:b/>
          <w:bCs/>
        </w:rPr>
        <w:lastRenderedPageBreak/>
        <w:t>Oprawa LED natynkowa kwadratowa</w:t>
      </w:r>
    </w:p>
    <w:p w14:paraId="79D2A75F" w14:textId="77777777" w:rsidR="00C95CBF" w:rsidRPr="00C95CBF" w:rsidRDefault="00C95CBF" w:rsidP="00C95CBF">
      <w:pPr>
        <w:numPr>
          <w:ilvl w:val="0"/>
          <w:numId w:val="2"/>
        </w:numPr>
      </w:pPr>
      <w:r w:rsidRPr="00C95CBF">
        <w:t>Strumień świetlny: 1500 lm</w:t>
      </w:r>
    </w:p>
    <w:p w14:paraId="216BDF8D" w14:textId="77777777" w:rsidR="00C95CBF" w:rsidRPr="00C95CBF" w:rsidRDefault="00C95CBF" w:rsidP="00C95CBF">
      <w:pPr>
        <w:numPr>
          <w:ilvl w:val="0"/>
          <w:numId w:val="2"/>
        </w:numPr>
      </w:pPr>
      <w:r w:rsidRPr="00C95CBF">
        <w:t>Moc: 13 W</w:t>
      </w:r>
    </w:p>
    <w:p w14:paraId="426BD766" w14:textId="77777777" w:rsidR="00C95CBF" w:rsidRPr="00C95CBF" w:rsidRDefault="00C95CBF" w:rsidP="00C95CBF">
      <w:pPr>
        <w:numPr>
          <w:ilvl w:val="0"/>
          <w:numId w:val="2"/>
        </w:numPr>
      </w:pPr>
      <w:r w:rsidRPr="00C95CBF">
        <w:t>Skuteczność: ≥115 lm/W</w:t>
      </w:r>
    </w:p>
    <w:p w14:paraId="3E334038" w14:textId="77777777" w:rsidR="00C95CBF" w:rsidRPr="00C95CBF" w:rsidRDefault="00C95CBF" w:rsidP="00C95CBF">
      <w:pPr>
        <w:numPr>
          <w:ilvl w:val="0"/>
          <w:numId w:val="2"/>
        </w:numPr>
      </w:pPr>
      <w:r w:rsidRPr="00C95CBF">
        <w:t>Barwa światła: 4000 K (neutralna biała)</w:t>
      </w:r>
    </w:p>
    <w:p w14:paraId="4F3367DB" w14:textId="77777777" w:rsidR="00C95CBF" w:rsidRPr="00C95CBF" w:rsidRDefault="00C95CBF" w:rsidP="00C95CBF">
      <w:pPr>
        <w:numPr>
          <w:ilvl w:val="0"/>
          <w:numId w:val="2"/>
        </w:numPr>
      </w:pPr>
      <w:r w:rsidRPr="00C95CBF">
        <w:t>CRI (Ra): ≥80</w:t>
      </w:r>
    </w:p>
    <w:p w14:paraId="0224094A" w14:textId="77777777" w:rsidR="00C95CBF" w:rsidRPr="00C95CBF" w:rsidRDefault="00C95CBF" w:rsidP="00C95CBF">
      <w:pPr>
        <w:numPr>
          <w:ilvl w:val="0"/>
          <w:numId w:val="2"/>
        </w:numPr>
      </w:pPr>
      <w:r w:rsidRPr="00C95CBF">
        <w:t>UGR: ≤28</w:t>
      </w:r>
    </w:p>
    <w:p w14:paraId="3B850F5C" w14:textId="77777777" w:rsidR="00C95CBF" w:rsidRPr="00C95CBF" w:rsidRDefault="00C95CBF" w:rsidP="00C95CBF">
      <w:pPr>
        <w:numPr>
          <w:ilvl w:val="0"/>
          <w:numId w:val="2"/>
        </w:numPr>
      </w:pPr>
      <w:r w:rsidRPr="00C95CBF">
        <w:t>Stopień ochrony: IP20</w:t>
      </w:r>
    </w:p>
    <w:p w14:paraId="7AAB0E18" w14:textId="77777777" w:rsidR="00C95CBF" w:rsidRPr="00C95CBF" w:rsidRDefault="00C95CBF" w:rsidP="00C95CBF">
      <w:pPr>
        <w:numPr>
          <w:ilvl w:val="0"/>
          <w:numId w:val="2"/>
        </w:numPr>
      </w:pPr>
      <w:r w:rsidRPr="00C95CBF">
        <w:t>Wymiary: 168×168×56 mm</w:t>
      </w:r>
    </w:p>
    <w:p w14:paraId="0F489F1D" w14:textId="77777777" w:rsidR="00C95CBF" w:rsidRPr="00C95CBF" w:rsidRDefault="00C95CBF" w:rsidP="00C95CBF">
      <w:pPr>
        <w:numPr>
          <w:ilvl w:val="0"/>
          <w:numId w:val="2"/>
        </w:numPr>
      </w:pPr>
      <w:r w:rsidRPr="00C95CBF">
        <w:t>Montaż: sufitowy, natynkowy</w:t>
      </w:r>
    </w:p>
    <w:p w14:paraId="700CE0B1" w14:textId="04A05104" w:rsidR="00C95CBF" w:rsidRPr="00C95CBF" w:rsidRDefault="00C95CBF" w:rsidP="00C95CBF">
      <w:pPr>
        <w:pStyle w:val="Akapitzlist"/>
        <w:numPr>
          <w:ilvl w:val="0"/>
          <w:numId w:val="9"/>
        </w:numPr>
      </w:pPr>
      <w:r w:rsidRPr="00C95CBF">
        <w:rPr>
          <w:b/>
          <w:bCs/>
        </w:rPr>
        <w:t>Oprawa liniowa LED – długość 1000 mm</w:t>
      </w:r>
    </w:p>
    <w:p w14:paraId="3914D93E" w14:textId="77777777" w:rsidR="00C95CBF" w:rsidRPr="00C95CBF" w:rsidRDefault="00C95CBF" w:rsidP="00C95CBF">
      <w:pPr>
        <w:numPr>
          <w:ilvl w:val="0"/>
          <w:numId w:val="3"/>
        </w:numPr>
      </w:pPr>
      <w:r w:rsidRPr="00C95CBF">
        <w:t>Strumień świetlny: 1650 lm</w:t>
      </w:r>
    </w:p>
    <w:p w14:paraId="6FDEEB93" w14:textId="77777777" w:rsidR="00C95CBF" w:rsidRPr="00C95CBF" w:rsidRDefault="00C95CBF" w:rsidP="00C95CBF">
      <w:pPr>
        <w:numPr>
          <w:ilvl w:val="0"/>
          <w:numId w:val="3"/>
        </w:numPr>
      </w:pPr>
      <w:r w:rsidRPr="00C95CBF">
        <w:t>Moc: 14,3 W</w:t>
      </w:r>
    </w:p>
    <w:p w14:paraId="56004E40" w14:textId="77777777" w:rsidR="00C95CBF" w:rsidRPr="00C95CBF" w:rsidRDefault="00C95CBF" w:rsidP="00C95CBF">
      <w:pPr>
        <w:numPr>
          <w:ilvl w:val="0"/>
          <w:numId w:val="3"/>
        </w:numPr>
      </w:pPr>
      <w:r w:rsidRPr="00C95CBF">
        <w:t>Skuteczność: ≥115 lm/W</w:t>
      </w:r>
    </w:p>
    <w:p w14:paraId="64C6E429" w14:textId="77777777" w:rsidR="00C95CBF" w:rsidRPr="00C95CBF" w:rsidRDefault="00C95CBF" w:rsidP="00C95CBF">
      <w:pPr>
        <w:numPr>
          <w:ilvl w:val="0"/>
          <w:numId w:val="3"/>
        </w:numPr>
      </w:pPr>
      <w:r w:rsidRPr="00C95CBF">
        <w:t>Barwa światła: 4000 K</w:t>
      </w:r>
    </w:p>
    <w:p w14:paraId="3D2BDCD9" w14:textId="77777777" w:rsidR="00C95CBF" w:rsidRPr="00C95CBF" w:rsidRDefault="00C95CBF" w:rsidP="00C95CBF">
      <w:pPr>
        <w:numPr>
          <w:ilvl w:val="0"/>
          <w:numId w:val="3"/>
        </w:numPr>
      </w:pPr>
      <w:r w:rsidRPr="00C95CBF">
        <w:t>CRI: ≥80</w:t>
      </w:r>
    </w:p>
    <w:p w14:paraId="56C45682" w14:textId="77777777" w:rsidR="00C95CBF" w:rsidRPr="00C95CBF" w:rsidRDefault="00C95CBF" w:rsidP="00C95CBF">
      <w:pPr>
        <w:numPr>
          <w:ilvl w:val="0"/>
          <w:numId w:val="3"/>
        </w:numPr>
      </w:pPr>
      <w:r w:rsidRPr="00C95CBF">
        <w:t>UGR: ≤23</w:t>
      </w:r>
    </w:p>
    <w:p w14:paraId="4537A5B9" w14:textId="77777777" w:rsidR="00C95CBF" w:rsidRPr="00C95CBF" w:rsidRDefault="00C95CBF" w:rsidP="00C95CBF">
      <w:pPr>
        <w:numPr>
          <w:ilvl w:val="0"/>
          <w:numId w:val="3"/>
        </w:numPr>
      </w:pPr>
      <w:r w:rsidRPr="00C95CBF">
        <w:t>Stopień ochrony: IP20</w:t>
      </w:r>
    </w:p>
    <w:p w14:paraId="02DD84A6" w14:textId="77777777" w:rsidR="00C95CBF" w:rsidRPr="00C95CBF" w:rsidRDefault="00C95CBF" w:rsidP="00C95CBF">
      <w:pPr>
        <w:numPr>
          <w:ilvl w:val="0"/>
          <w:numId w:val="3"/>
        </w:numPr>
      </w:pPr>
      <w:r w:rsidRPr="00C95CBF">
        <w:t>Wymiary: 1000×62×67 mm</w:t>
      </w:r>
    </w:p>
    <w:p w14:paraId="07369100" w14:textId="77777777" w:rsidR="00C95CBF" w:rsidRPr="00C95CBF" w:rsidRDefault="00C95CBF" w:rsidP="00C95CBF">
      <w:pPr>
        <w:numPr>
          <w:ilvl w:val="0"/>
          <w:numId w:val="3"/>
        </w:numPr>
      </w:pPr>
      <w:r w:rsidRPr="00C95CBF">
        <w:t>Montaż: natynkowy lub wpuszczany</w:t>
      </w:r>
    </w:p>
    <w:p w14:paraId="5365656C" w14:textId="7FB38714" w:rsidR="00C95CBF" w:rsidRPr="00C95CBF" w:rsidRDefault="00C95CBF" w:rsidP="00C95CBF">
      <w:pPr>
        <w:pStyle w:val="Akapitzlist"/>
        <w:numPr>
          <w:ilvl w:val="0"/>
          <w:numId w:val="9"/>
        </w:numPr>
      </w:pPr>
      <w:r w:rsidRPr="00C95CBF">
        <w:rPr>
          <w:b/>
          <w:bCs/>
        </w:rPr>
        <w:t>Oprawa liniowa LED – długość 1250 mm</w:t>
      </w:r>
    </w:p>
    <w:p w14:paraId="73F0C873" w14:textId="77777777" w:rsidR="00C95CBF" w:rsidRPr="00C95CBF" w:rsidRDefault="00C95CBF" w:rsidP="00C95CBF">
      <w:pPr>
        <w:numPr>
          <w:ilvl w:val="0"/>
          <w:numId w:val="4"/>
        </w:numPr>
      </w:pPr>
      <w:r w:rsidRPr="00C95CBF">
        <w:t>Strumień świetlny: 2060 lm</w:t>
      </w:r>
    </w:p>
    <w:p w14:paraId="7746C7BB" w14:textId="77777777" w:rsidR="00C95CBF" w:rsidRPr="00C95CBF" w:rsidRDefault="00C95CBF" w:rsidP="00C95CBF">
      <w:pPr>
        <w:numPr>
          <w:ilvl w:val="0"/>
          <w:numId w:val="4"/>
        </w:numPr>
      </w:pPr>
      <w:r w:rsidRPr="00C95CBF">
        <w:t>Moc: 16,2 W</w:t>
      </w:r>
    </w:p>
    <w:p w14:paraId="716936C2" w14:textId="77777777" w:rsidR="00C95CBF" w:rsidRPr="00C95CBF" w:rsidRDefault="00C95CBF" w:rsidP="00C95CBF">
      <w:pPr>
        <w:numPr>
          <w:ilvl w:val="0"/>
          <w:numId w:val="4"/>
        </w:numPr>
      </w:pPr>
      <w:r w:rsidRPr="00C95CBF">
        <w:t>Skuteczność: ≥127 lm/W</w:t>
      </w:r>
    </w:p>
    <w:p w14:paraId="6C66AAFB" w14:textId="77777777" w:rsidR="00C95CBF" w:rsidRPr="00C95CBF" w:rsidRDefault="00C95CBF" w:rsidP="00C95CBF">
      <w:pPr>
        <w:numPr>
          <w:ilvl w:val="0"/>
          <w:numId w:val="4"/>
        </w:numPr>
      </w:pPr>
      <w:r w:rsidRPr="00C95CBF">
        <w:t>Barwa światła: 4000 K</w:t>
      </w:r>
    </w:p>
    <w:p w14:paraId="39BA5ECA" w14:textId="77777777" w:rsidR="00C95CBF" w:rsidRPr="00C95CBF" w:rsidRDefault="00C95CBF" w:rsidP="00C95CBF">
      <w:pPr>
        <w:numPr>
          <w:ilvl w:val="0"/>
          <w:numId w:val="4"/>
        </w:numPr>
      </w:pPr>
      <w:r w:rsidRPr="00C95CBF">
        <w:t>CRI: ≥80</w:t>
      </w:r>
    </w:p>
    <w:p w14:paraId="3DD32BBF" w14:textId="77777777" w:rsidR="00C95CBF" w:rsidRPr="00C95CBF" w:rsidRDefault="00C95CBF" w:rsidP="00C95CBF">
      <w:pPr>
        <w:numPr>
          <w:ilvl w:val="0"/>
          <w:numId w:val="4"/>
        </w:numPr>
      </w:pPr>
      <w:r w:rsidRPr="00C95CBF">
        <w:t>UGR: ≤23</w:t>
      </w:r>
    </w:p>
    <w:p w14:paraId="69421959" w14:textId="77777777" w:rsidR="00C95CBF" w:rsidRPr="00C95CBF" w:rsidRDefault="00C95CBF" w:rsidP="00C95CBF">
      <w:pPr>
        <w:numPr>
          <w:ilvl w:val="0"/>
          <w:numId w:val="4"/>
        </w:numPr>
      </w:pPr>
      <w:r w:rsidRPr="00C95CBF">
        <w:t>Stopień ochrony: IP20</w:t>
      </w:r>
    </w:p>
    <w:p w14:paraId="27D358CE" w14:textId="77777777" w:rsidR="00C95CBF" w:rsidRPr="00C95CBF" w:rsidRDefault="00C95CBF" w:rsidP="00C95CBF">
      <w:pPr>
        <w:numPr>
          <w:ilvl w:val="0"/>
          <w:numId w:val="4"/>
        </w:numPr>
      </w:pPr>
      <w:r w:rsidRPr="00C95CBF">
        <w:t>Wymiary: 1250×62×67 mm</w:t>
      </w:r>
    </w:p>
    <w:p w14:paraId="720298C5" w14:textId="77777777" w:rsidR="00C95CBF" w:rsidRPr="00C95CBF" w:rsidRDefault="00C95CBF" w:rsidP="00C95CBF">
      <w:pPr>
        <w:numPr>
          <w:ilvl w:val="0"/>
          <w:numId w:val="4"/>
        </w:numPr>
      </w:pPr>
      <w:r w:rsidRPr="00C95CBF">
        <w:t>Montaż: natynkowy lub wpuszczany</w:t>
      </w:r>
    </w:p>
    <w:p w14:paraId="49C2E3C0" w14:textId="77777777" w:rsidR="00C95CBF" w:rsidRDefault="00C95CBF">
      <w:pPr>
        <w:rPr>
          <w:b/>
          <w:bCs/>
        </w:rPr>
      </w:pPr>
      <w:r>
        <w:rPr>
          <w:b/>
          <w:bCs/>
        </w:rPr>
        <w:br w:type="page"/>
      </w:r>
    </w:p>
    <w:p w14:paraId="68ABB7C6" w14:textId="23994398" w:rsidR="00C95CBF" w:rsidRPr="00C95CBF" w:rsidRDefault="00C95CBF" w:rsidP="00C95CBF">
      <w:pPr>
        <w:pStyle w:val="Akapitzlist"/>
        <w:numPr>
          <w:ilvl w:val="0"/>
          <w:numId w:val="9"/>
        </w:numPr>
      </w:pPr>
      <w:r w:rsidRPr="00C95CBF">
        <w:rPr>
          <w:b/>
          <w:bCs/>
        </w:rPr>
        <w:lastRenderedPageBreak/>
        <w:t xml:space="preserve">Oprawa typu </w:t>
      </w:r>
      <w:proofErr w:type="spellStart"/>
      <w:r w:rsidRPr="00C95CBF">
        <w:rPr>
          <w:b/>
          <w:bCs/>
        </w:rPr>
        <w:t>downlight</w:t>
      </w:r>
      <w:proofErr w:type="spellEnd"/>
      <w:r w:rsidRPr="00C95CBF">
        <w:rPr>
          <w:b/>
          <w:bCs/>
        </w:rPr>
        <w:t xml:space="preserve"> – wpuszczana</w:t>
      </w:r>
    </w:p>
    <w:p w14:paraId="1EB60AA9" w14:textId="77777777" w:rsidR="00C95CBF" w:rsidRPr="00C95CBF" w:rsidRDefault="00C95CBF" w:rsidP="00C95CBF">
      <w:pPr>
        <w:numPr>
          <w:ilvl w:val="0"/>
          <w:numId w:val="5"/>
        </w:numPr>
      </w:pPr>
      <w:r w:rsidRPr="00C95CBF">
        <w:t>Strumień świetlny: 2208 lm</w:t>
      </w:r>
    </w:p>
    <w:p w14:paraId="48C3C62B" w14:textId="77777777" w:rsidR="00C95CBF" w:rsidRPr="00C95CBF" w:rsidRDefault="00C95CBF" w:rsidP="00C95CBF">
      <w:pPr>
        <w:numPr>
          <w:ilvl w:val="0"/>
          <w:numId w:val="5"/>
        </w:numPr>
      </w:pPr>
      <w:r w:rsidRPr="00C95CBF">
        <w:t>Moc: 15,5 W</w:t>
      </w:r>
    </w:p>
    <w:p w14:paraId="1996321F" w14:textId="77777777" w:rsidR="00C95CBF" w:rsidRPr="00C95CBF" w:rsidRDefault="00C95CBF" w:rsidP="00C95CBF">
      <w:pPr>
        <w:numPr>
          <w:ilvl w:val="0"/>
          <w:numId w:val="5"/>
        </w:numPr>
      </w:pPr>
      <w:r w:rsidRPr="00C95CBF">
        <w:t>Skuteczność: ≥142 lm/W</w:t>
      </w:r>
    </w:p>
    <w:p w14:paraId="320D8237" w14:textId="77777777" w:rsidR="00C95CBF" w:rsidRPr="00C95CBF" w:rsidRDefault="00C95CBF" w:rsidP="00C95CBF">
      <w:pPr>
        <w:numPr>
          <w:ilvl w:val="0"/>
          <w:numId w:val="5"/>
        </w:numPr>
      </w:pPr>
      <w:r w:rsidRPr="00C95CBF">
        <w:t>Barwa światła: 4000 K</w:t>
      </w:r>
    </w:p>
    <w:p w14:paraId="4B493F3D" w14:textId="77777777" w:rsidR="00C95CBF" w:rsidRPr="00C95CBF" w:rsidRDefault="00C95CBF" w:rsidP="00C95CBF">
      <w:pPr>
        <w:numPr>
          <w:ilvl w:val="0"/>
          <w:numId w:val="5"/>
        </w:numPr>
      </w:pPr>
      <w:r w:rsidRPr="00C95CBF">
        <w:t>CRI: ≥80</w:t>
      </w:r>
    </w:p>
    <w:p w14:paraId="540BD708" w14:textId="77777777" w:rsidR="00C95CBF" w:rsidRPr="00C95CBF" w:rsidRDefault="00C95CBF" w:rsidP="00C95CBF">
      <w:pPr>
        <w:numPr>
          <w:ilvl w:val="0"/>
          <w:numId w:val="5"/>
        </w:numPr>
      </w:pPr>
      <w:r w:rsidRPr="00C95CBF">
        <w:t>UGR: ≤23</w:t>
      </w:r>
    </w:p>
    <w:p w14:paraId="65453FDF" w14:textId="77777777" w:rsidR="00C95CBF" w:rsidRPr="00C95CBF" w:rsidRDefault="00C95CBF" w:rsidP="00C95CBF">
      <w:pPr>
        <w:numPr>
          <w:ilvl w:val="0"/>
          <w:numId w:val="5"/>
        </w:numPr>
      </w:pPr>
      <w:r w:rsidRPr="00C95CBF">
        <w:t>Stopień ochrony: IP20</w:t>
      </w:r>
    </w:p>
    <w:p w14:paraId="2CB0326B" w14:textId="77777777" w:rsidR="00C95CBF" w:rsidRPr="00C95CBF" w:rsidRDefault="00C95CBF" w:rsidP="00C95CBF">
      <w:pPr>
        <w:numPr>
          <w:ilvl w:val="0"/>
          <w:numId w:val="5"/>
        </w:numPr>
      </w:pPr>
      <w:r w:rsidRPr="00C95CBF">
        <w:t>Wymiary: Ø248 mm, wysokość 100 mm</w:t>
      </w:r>
    </w:p>
    <w:p w14:paraId="7E8AF5A1" w14:textId="77777777" w:rsidR="00C95CBF" w:rsidRPr="00C95CBF" w:rsidRDefault="00C95CBF" w:rsidP="00C95CBF">
      <w:pPr>
        <w:numPr>
          <w:ilvl w:val="0"/>
          <w:numId w:val="5"/>
        </w:numPr>
      </w:pPr>
      <w:r w:rsidRPr="00C95CBF">
        <w:t>Montaż: sufit podwieszany, wpuszczany</w:t>
      </w:r>
    </w:p>
    <w:p w14:paraId="33FE1B9F" w14:textId="56CE3882" w:rsidR="00C95CBF" w:rsidRPr="00C95CBF" w:rsidRDefault="00C95CBF" w:rsidP="00C95CBF">
      <w:pPr>
        <w:pStyle w:val="Akapitzlist"/>
        <w:numPr>
          <w:ilvl w:val="0"/>
          <w:numId w:val="9"/>
        </w:numPr>
      </w:pPr>
      <w:r w:rsidRPr="00C95CBF">
        <w:rPr>
          <w:b/>
          <w:bCs/>
        </w:rPr>
        <w:t>Oprawa liniowa LED 1000 mm – wariant alternatywny</w:t>
      </w:r>
    </w:p>
    <w:p w14:paraId="36767F99" w14:textId="77777777" w:rsidR="00C95CBF" w:rsidRPr="00C95CBF" w:rsidRDefault="00C95CBF" w:rsidP="00C95CBF">
      <w:pPr>
        <w:numPr>
          <w:ilvl w:val="0"/>
          <w:numId w:val="6"/>
        </w:numPr>
      </w:pPr>
      <w:r w:rsidRPr="00C95CBF">
        <w:t>Strumień świetlny: 1650 lm</w:t>
      </w:r>
    </w:p>
    <w:p w14:paraId="7B09EC71" w14:textId="77777777" w:rsidR="00C95CBF" w:rsidRPr="00C95CBF" w:rsidRDefault="00C95CBF" w:rsidP="00C95CBF">
      <w:pPr>
        <w:numPr>
          <w:ilvl w:val="0"/>
          <w:numId w:val="6"/>
        </w:numPr>
      </w:pPr>
      <w:r w:rsidRPr="00C95CBF">
        <w:t>Moc: 13,5 W</w:t>
      </w:r>
    </w:p>
    <w:p w14:paraId="46C09F6A" w14:textId="77777777" w:rsidR="00C95CBF" w:rsidRPr="00C95CBF" w:rsidRDefault="00C95CBF" w:rsidP="00C95CBF">
      <w:pPr>
        <w:numPr>
          <w:ilvl w:val="0"/>
          <w:numId w:val="6"/>
        </w:numPr>
      </w:pPr>
      <w:r w:rsidRPr="00C95CBF">
        <w:t>Skuteczność: ≥122 lm/W</w:t>
      </w:r>
    </w:p>
    <w:p w14:paraId="66B082CB" w14:textId="77777777" w:rsidR="00C95CBF" w:rsidRPr="00C95CBF" w:rsidRDefault="00C95CBF" w:rsidP="00C95CBF">
      <w:pPr>
        <w:numPr>
          <w:ilvl w:val="0"/>
          <w:numId w:val="6"/>
        </w:numPr>
      </w:pPr>
      <w:r w:rsidRPr="00C95CBF">
        <w:t>Barwa światła: 4000 K</w:t>
      </w:r>
    </w:p>
    <w:p w14:paraId="1C96850F" w14:textId="77777777" w:rsidR="00C95CBF" w:rsidRPr="00C95CBF" w:rsidRDefault="00C95CBF" w:rsidP="00C95CBF">
      <w:pPr>
        <w:numPr>
          <w:ilvl w:val="0"/>
          <w:numId w:val="6"/>
        </w:numPr>
      </w:pPr>
      <w:r w:rsidRPr="00C95CBF">
        <w:t>CRI: ≥80</w:t>
      </w:r>
    </w:p>
    <w:p w14:paraId="557B45B9" w14:textId="77777777" w:rsidR="00C95CBF" w:rsidRPr="00C95CBF" w:rsidRDefault="00C95CBF" w:rsidP="00C95CBF">
      <w:pPr>
        <w:numPr>
          <w:ilvl w:val="0"/>
          <w:numId w:val="6"/>
        </w:numPr>
      </w:pPr>
      <w:r w:rsidRPr="00C95CBF">
        <w:t>UGR: ≤23</w:t>
      </w:r>
    </w:p>
    <w:p w14:paraId="752EA9AA" w14:textId="77777777" w:rsidR="00C95CBF" w:rsidRPr="00C95CBF" w:rsidRDefault="00C95CBF" w:rsidP="00C95CBF">
      <w:pPr>
        <w:numPr>
          <w:ilvl w:val="0"/>
          <w:numId w:val="6"/>
        </w:numPr>
      </w:pPr>
      <w:r w:rsidRPr="00C95CBF">
        <w:t>Stopień ochrony: IP20</w:t>
      </w:r>
    </w:p>
    <w:p w14:paraId="1A2FC856" w14:textId="77777777" w:rsidR="00C95CBF" w:rsidRPr="00C95CBF" w:rsidRDefault="00C95CBF" w:rsidP="00C95CBF">
      <w:pPr>
        <w:numPr>
          <w:ilvl w:val="0"/>
          <w:numId w:val="6"/>
        </w:numPr>
      </w:pPr>
      <w:r w:rsidRPr="00C95CBF">
        <w:t>Wymiary: 1000×62×67 mm</w:t>
      </w:r>
    </w:p>
    <w:p w14:paraId="36253C2C" w14:textId="77777777" w:rsidR="00C95CBF" w:rsidRPr="00C95CBF" w:rsidRDefault="00C95CBF" w:rsidP="00C95CBF">
      <w:pPr>
        <w:numPr>
          <w:ilvl w:val="0"/>
          <w:numId w:val="6"/>
        </w:numPr>
      </w:pPr>
      <w:r w:rsidRPr="00C95CBF">
        <w:t>Montaż: natynkowy / wpuszczany</w:t>
      </w:r>
    </w:p>
    <w:p w14:paraId="4D822EEA" w14:textId="10012C4D" w:rsidR="00C95CBF" w:rsidRPr="00C95CBF" w:rsidRDefault="00C95CBF" w:rsidP="00C95CBF">
      <w:pPr>
        <w:pStyle w:val="Akapitzlist"/>
        <w:numPr>
          <w:ilvl w:val="0"/>
          <w:numId w:val="9"/>
        </w:numPr>
      </w:pPr>
      <w:proofErr w:type="spellStart"/>
      <w:r w:rsidRPr="00C95CBF">
        <w:rPr>
          <w:b/>
          <w:bCs/>
        </w:rPr>
        <w:t>Downlight</w:t>
      </w:r>
      <w:proofErr w:type="spellEnd"/>
      <w:r w:rsidRPr="00C95CBF">
        <w:rPr>
          <w:b/>
          <w:bCs/>
        </w:rPr>
        <w:t xml:space="preserve"> LED kompaktowy – natynkowy</w:t>
      </w:r>
    </w:p>
    <w:p w14:paraId="164E9310" w14:textId="77777777" w:rsidR="00C95CBF" w:rsidRPr="00C95CBF" w:rsidRDefault="00C95CBF" w:rsidP="00C95CBF">
      <w:pPr>
        <w:numPr>
          <w:ilvl w:val="0"/>
          <w:numId w:val="7"/>
        </w:numPr>
      </w:pPr>
      <w:r w:rsidRPr="00C95CBF">
        <w:t>Strumień świetlny: 950 lm</w:t>
      </w:r>
    </w:p>
    <w:p w14:paraId="5F6C8E4C" w14:textId="77777777" w:rsidR="00C95CBF" w:rsidRPr="00C95CBF" w:rsidRDefault="00C95CBF" w:rsidP="00C95CBF">
      <w:pPr>
        <w:numPr>
          <w:ilvl w:val="0"/>
          <w:numId w:val="7"/>
        </w:numPr>
      </w:pPr>
      <w:r w:rsidRPr="00C95CBF">
        <w:t>Moc: 8 W</w:t>
      </w:r>
    </w:p>
    <w:p w14:paraId="629BF05E" w14:textId="77777777" w:rsidR="00C95CBF" w:rsidRPr="00C95CBF" w:rsidRDefault="00C95CBF" w:rsidP="00C95CBF">
      <w:pPr>
        <w:numPr>
          <w:ilvl w:val="0"/>
          <w:numId w:val="7"/>
        </w:numPr>
      </w:pPr>
      <w:r w:rsidRPr="00C95CBF">
        <w:t>Skuteczność: ≥118 lm/W</w:t>
      </w:r>
    </w:p>
    <w:p w14:paraId="13614288" w14:textId="77777777" w:rsidR="00C95CBF" w:rsidRPr="00C95CBF" w:rsidRDefault="00C95CBF" w:rsidP="00C95CBF">
      <w:pPr>
        <w:numPr>
          <w:ilvl w:val="0"/>
          <w:numId w:val="7"/>
        </w:numPr>
      </w:pPr>
      <w:r w:rsidRPr="00C95CBF">
        <w:t>Barwa światła: 4000 K</w:t>
      </w:r>
    </w:p>
    <w:p w14:paraId="154222F7" w14:textId="77777777" w:rsidR="00C95CBF" w:rsidRPr="00C95CBF" w:rsidRDefault="00C95CBF" w:rsidP="00C95CBF">
      <w:pPr>
        <w:numPr>
          <w:ilvl w:val="0"/>
          <w:numId w:val="7"/>
        </w:numPr>
      </w:pPr>
      <w:r w:rsidRPr="00C95CBF">
        <w:t>CRI: ≥80</w:t>
      </w:r>
    </w:p>
    <w:p w14:paraId="2544231E" w14:textId="77777777" w:rsidR="00C95CBF" w:rsidRPr="00C95CBF" w:rsidRDefault="00C95CBF" w:rsidP="00C95CBF">
      <w:pPr>
        <w:numPr>
          <w:ilvl w:val="0"/>
          <w:numId w:val="7"/>
        </w:numPr>
      </w:pPr>
      <w:r w:rsidRPr="00C95CBF">
        <w:t>UGR: ≤26</w:t>
      </w:r>
    </w:p>
    <w:p w14:paraId="4203F104" w14:textId="77777777" w:rsidR="00C95CBF" w:rsidRPr="00C95CBF" w:rsidRDefault="00C95CBF" w:rsidP="00C95CBF">
      <w:pPr>
        <w:numPr>
          <w:ilvl w:val="0"/>
          <w:numId w:val="7"/>
        </w:numPr>
      </w:pPr>
      <w:r w:rsidRPr="00C95CBF">
        <w:t>Stopień ochrony: IP20</w:t>
      </w:r>
    </w:p>
    <w:p w14:paraId="2C420C5B" w14:textId="77777777" w:rsidR="00C95CBF" w:rsidRPr="00C95CBF" w:rsidRDefault="00C95CBF" w:rsidP="00C95CBF">
      <w:pPr>
        <w:numPr>
          <w:ilvl w:val="0"/>
          <w:numId w:val="7"/>
        </w:numPr>
      </w:pPr>
      <w:r w:rsidRPr="00C95CBF">
        <w:t>Wymiary: Ø168 mm, wysokość 56 mm</w:t>
      </w:r>
    </w:p>
    <w:p w14:paraId="7CE0DA18" w14:textId="77777777" w:rsidR="00C95CBF" w:rsidRPr="00C95CBF" w:rsidRDefault="00C95CBF" w:rsidP="00C95CBF">
      <w:pPr>
        <w:numPr>
          <w:ilvl w:val="0"/>
          <w:numId w:val="7"/>
        </w:numPr>
      </w:pPr>
      <w:r w:rsidRPr="00C95CBF">
        <w:t>Montaż: sufitowy, natynkowy</w:t>
      </w:r>
    </w:p>
    <w:p w14:paraId="1B7AEF55" w14:textId="03A1F741" w:rsidR="006B6B78" w:rsidRPr="00C95CBF" w:rsidRDefault="006B6B78">
      <w:pPr>
        <w:rPr>
          <w:b/>
          <w:bCs/>
        </w:rPr>
      </w:pPr>
    </w:p>
    <w:sectPr w:rsidR="006B6B78" w:rsidRPr="00C95C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91E13" w14:textId="77777777" w:rsidR="00F773A7" w:rsidRDefault="00F773A7" w:rsidP="00C95CBF">
      <w:pPr>
        <w:spacing w:after="0" w:line="240" w:lineRule="auto"/>
      </w:pPr>
      <w:r>
        <w:separator/>
      </w:r>
    </w:p>
  </w:endnote>
  <w:endnote w:type="continuationSeparator" w:id="0">
    <w:p w14:paraId="14888C02" w14:textId="77777777" w:rsidR="00F773A7" w:rsidRDefault="00F773A7" w:rsidP="00C95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1497B" w14:textId="77777777" w:rsidR="00F773A7" w:rsidRDefault="00F773A7" w:rsidP="00C95CBF">
      <w:pPr>
        <w:spacing w:after="0" w:line="240" w:lineRule="auto"/>
      </w:pPr>
      <w:r>
        <w:separator/>
      </w:r>
    </w:p>
  </w:footnote>
  <w:footnote w:type="continuationSeparator" w:id="0">
    <w:p w14:paraId="55216784" w14:textId="77777777" w:rsidR="00F773A7" w:rsidRDefault="00F773A7" w:rsidP="00C95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57390" w14:textId="77777777" w:rsidR="00C95CBF" w:rsidRDefault="00C95C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71B9A"/>
    <w:multiLevelType w:val="multilevel"/>
    <w:tmpl w:val="198C9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81A47"/>
    <w:multiLevelType w:val="multilevel"/>
    <w:tmpl w:val="B0761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D83656"/>
    <w:multiLevelType w:val="multilevel"/>
    <w:tmpl w:val="6A0E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216980"/>
    <w:multiLevelType w:val="multilevel"/>
    <w:tmpl w:val="386AA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496C59"/>
    <w:multiLevelType w:val="multilevel"/>
    <w:tmpl w:val="B1AEF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112007"/>
    <w:multiLevelType w:val="multilevel"/>
    <w:tmpl w:val="CE50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8816AA"/>
    <w:multiLevelType w:val="multilevel"/>
    <w:tmpl w:val="3ED0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88763C"/>
    <w:multiLevelType w:val="hybridMultilevel"/>
    <w:tmpl w:val="F654B2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E3032"/>
    <w:multiLevelType w:val="multilevel"/>
    <w:tmpl w:val="3B48A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1356530">
    <w:abstractNumId w:val="3"/>
  </w:num>
  <w:num w:numId="2" w16cid:durableId="1192380001">
    <w:abstractNumId w:val="8"/>
  </w:num>
  <w:num w:numId="3" w16cid:durableId="2114471091">
    <w:abstractNumId w:val="6"/>
  </w:num>
  <w:num w:numId="4" w16cid:durableId="1432314931">
    <w:abstractNumId w:val="5"/>
  </w:num>
  <w:num w:numId="5" w16cid:durableId="1525895897">
    <w:abstractNumId w:val="4"/>
  </w:num>
  <w:num w:numId="6" w16cid:durableId="609169984">
    <w:abstractNumId w:val="1"/>
  </w:num>
  <w:num w:numId="7" w16cid:durableId="297534676">
    <w:abstractNumId w:val="0"/>
  </w:num>
  <w:num w:numId="8" w16cid:durableId="1956255345">
    <w:abstractNumId w:val="2"/>
  </w:num>
  <w:num w:numId="9" w16cid:durableId="19510097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1A3"/>
    <w:rsid w:val="006B6B78"/>
    <w:rsid w:val="00754BCA"/>
    <w:rsid w:val="00C921A3"/>
    <w:rsid w:val="00C95CBF"/>
    <w:rsid w:val="00D4335C"/>
    <w:rsid w:val="00F7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7AAF0"/>
  <w15:chartTrackingRefBased/>
  <w15:docId w15:val="{2A34551D-D71C-426F-9CF0-CD7C7E5B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21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21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21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21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21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21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21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21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21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21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21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21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21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21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21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21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21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21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21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21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21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21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21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21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21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21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21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21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21A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95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CBF"/>
  </w:style>
  <w:style w:type="paragraph" w:styleId="Stopka">
    <w:name w:val="footer"/>
    <w:basedOn w:val="Normalny"/>
    <w:link w:val="StopkaZnak"/>
    <w:uiPriority w:val="99"/>
    <w:unhideWhenUsed/>
    <w:rsid w:val="00C95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242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Banach</dc:creator>
  <cp:keywords/>
  <dc:description/>
  <cp:lastModifiedBy>Łukasz Banach</cp:lastModifiedBy>
  <cp:revision>2</cp:revision>
  <cp:lastPrinted>2025-11-04T10:33:00Z</cp:lastPrinted>
  <dcterms:created xsi:type="dcterms:W3CDTF">2025-11-04T10:29:00Z</dcterms:created>
  <dcterms:modified xsi:type="dcterms:W3CDTF">2025-11-04T10:33:00Z</dcterms:modified>
</cp:coreProperties>
</file>